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BBE629" w14:textId="77777777" w:rsidR="00B4216F" w:rsidRPr="006F0945" w:rsidRDefault="00B4216F" w:rsidP="006F0945">
      <w:pPr>
        <w:rPr>
          <w:rFonts w:asciiTheme="minorHAnsi" w:hAnsiTheme="minorHAnsi"/>
        </w:rPr>
      </w:pPr>
    </w:p>
    <w:p w14:paraId="4A798457" w14:textId="709A2038" w:rsidR="000D33EA" w:rsidRPr="006F0945" w:rsidRDefault="0091247C" w:rsidP="0090502E">
      <w:pPr>
        <w:rPr>
          <w:rFonts w:asciiTheme="minorHAnsi" w:hAnsiTheme="minorHAnsi"/>
          <w:lang w:val="el-GR"/>
        </w:rPr>
      </w:pPr>
      <w:r>
        <w:rPr>
          <w:rFonts w:asciiTheme="minorHAnsi" w:hAnsiTheme="minorHAnsi"/>
          <w:lang w:val="el-GR"/>
        </w:rPr>
        <w:t xml:space="preserve">Ο Γιάννης Κοκκινάκης είναι </w:t>
      </w:r>
      <w:r w:rsidR="00CB3DBD">
        <w:rPr>
          <w:rFonts w:asciiTheme="minorHAnsi" w:hAnsiTheme="minorHAnsi"/>
          <w:lang w:val="el-GR"/>
        </w:rPr>
        <w:t>αναπληρωτής</w:t>
      </w:r>
      <w:r>
        <w:rPr>
          <w:rFonts w:asciiTheme="minorHAnsi" w:hAnsiTheme="minorHAnsi"/>
          <w:lang w:val="el-GR"/>
        </w:rPr>
        <w:t xml:space="preserve"> καθηγητής Νεότερης Ιστορίας στο Τμήμα Ιστορίας και Αρχαιολογίας του Πανεπιστημίου Κρήτης. </w:t>
      </w:r>
      <w:r w:rsidR="000D33EA" w:rsidRPr="006F0945">
        <w:rPr>
          <w:rFonts w:asciiTheme="minorHAnsi" w:hAnsiTheme="minorHAnsi"/>
          <w:lang w:val="el-GR"/>
        </w:rPr>
        <w:t xml:space="preserve">Έλαβε το διδακτορικό του δίπλωμα το 1998 από το Πανεπιστήμιο Κρήτης με θέμα την Νομισματική ιστορία του ελληνικού κράτους την περίοδο 1830-1910. Εργάστηκε ως ερευνητής στο Ινστιτούτο Μεσογειακών Σπουδών και στην Εθνική Τράπεζα της Ελλάδος. Υπήρξε επισκέπτης υπότροφος στο Πρόγραμμα Ελληνικών Σπουδών του Πανεπιστημίου του Πρίνστον και επίτιμος ερευνητής στο Τμήμα Ιστορίας, Κλασσικών Σπουδών και Αρχαιολογίας του Κολλεγίου Μπέρμπεκ, του Πανεπιστημίου του Λονδίνου. </w:t>
      </w:r>
      <w:r w:rsidR="006F0945">
        <w:rPr>
          <w:rFonts w:asciiTheme="minorHAnsi" w:hAnsiTheme="minorHAnsi"/>
          <w:lang w:val="el-GR"/>
        </w:rPr>
        <w:t>Τα ερευνητικά του ενδιαφέροντα εκτείνονται στα ακόλουθα γνωστικά πεδία:</w:t>
      </w:r>
      <w:r w:rsidR="0052458E">
        <w:rPr>
          <w:rFonts w:asciiTheme="minorHAnsi" w:hAnsiTheme="minorHAnsi"/>
          <w:lang w:val="el-GR"/>
        </w:rPr>
        <w:t xml:space="preserve"> Νομισματική πολιτική στο ελληνικό κράτος, 19</w:t>
      </w:r>
      <w:r w:rsidR="0052458E" w:rsidRPr="0052458E">
        <w:rPr>
          <w:rFonts w:asciiTheme="minorHAnsi" w:hAnsiTheme="minorHAnsi"/>
          <w:vertAlign w:val="superscript"/>
          <w:lang w:val="el-GR"/>
        </w:rPr>
        <w:t>ος</w:t>
      </w:r>
      <w:r w:rsidR="0052458E">
        <w:rPr>
          <w:rFonts w:asciiTheme="minorHAnsi" w:hAnsiTheme="minorHAnsi"/>
          <w:lang w:val="el-GR"/>
        </w:rPr>
        <w:t>-20</w:t>
      </w:r>
      <w:r w:rsidR="0052458E" w:rsidRPr="0052458E">
        <w:rPr>
          <w:rFonts w:asciiTheme="minorHAnsi" w:hAnsiTheme="minorHAnsi"/>
          <w:vertAlign w:val="superscript"/>
          <w:lang w:val="el-GR"/>
        </w:rPr>
        <w:t>ος</w:t>
      </w:r>
      <w:r w:rsidR="0052458E">
        <w:rPr>
          <w:rFonts w:asciiTheme="minorHAnsi" w:hAnsiTheme="minorHAnsi"/>
          <w:lang w:val="el-GR"/>
        </w:rPr>
        <w:t xml:space="preserve"> αιώνας. Ιστορία των Νομισματικών Συστημάτων, 17-21</w:t>
      </w:r>
      <w:r w:rsidR="0052458E" w:rsidRPr="0052458E">
        <w:rPr>
          <w:rFonts w:asciiTheme="minorHAnsi" w:hAnsiTheme="minorHAnsi"/>
          <w:vertAlign w:val="superscript"/>
          <w:lang w:val="el-GR"/>
        </w:rPr>
        <w:t>ος</w:t>
      </w:r>
      <w:r w:rsidR="0052458E">
        <w:rPr>
          <w:rFonts w:asciiTheme="minorHAnsi" w:hAnsiTheme="minorHAnsi"/>
          <w:lang w:val="el-GR"/>
        </w:rPr>
        <w:t xml:space="preserve"> αιώνας. </w:t>
      </w:r>
      <w:r w:rsidR="0052458E" w:rsidRPr="0052458E">
        <w:rPr>
          <w:rFonts w:asciiTheme="minorHAnsi" w:hAnsiTheme="minorHAnsi"/>
          <w:lang w:val="el-GR"/>
        </w:rPr>
        <w:t>Πρόνοια και κοινωνική πολιτική στο ελληνικό κράτος τον 19ο</w:t>
      </w:r>
      <w:r w:rsidR="0090502E" w:rsidRPr="0090502E">
        <w:rPr>
          <w:rFonts w:asciiTheme="minorHAnsi" w:hAnsiTheme="minorHAnsi"/>
          <w:lang w:val="el-GR"/>
        </w:rPr>
        <w:t>-20</w:t>
      </w:r>
      <w:r w:rsidR="0090502E">
        <w:rPr>
          <w:rFonts w:asciiTheme="minorHAnsi" w:hAnsiTheme="minorHAnsi"/>
        </w:rPr>
        <w:t>o</w:t>
      </w:r>
      <w:r w:rsidR="0052458E" w:rsidRPr="0052458E">
        <w:rPr>
          <w:rFonts w:asciiTheme="minorHAnsi" w:hAnsiTheme="minorHAnsi"/>
          <w:lang w:val="el-GR"/>
        </w:rPr>
        <w:t xml:space="preserve"> αιώνα</w:t>
      </w:r>
      <w:r w:rsidR="0052458E">
        <w:rPr>
          <w:rFonts w:asciiTheme="minorHAnsi" w:hAnsiTheme="minorHAnsi"/>
          <w:lang w:val="el-GR"/>
        </w:rPr>
        <w:t xml:space="preserve">. </w:t>
      </w:r>
      <w:r w:rsidR="0052458E" w:rsidRPr="0052458E">
        <w:rPr>
          <w:rFonts w:asciiTheme="minorHAnsi" w:hAnsiTheme="minorHAnsi"/>
          <w:lang w:val="el-GR"/>
        </w:rPr>
        <w:t>Ιστορία της Κρήτης, τέλη 19ου-αρχές 20ού αιώνα</w:t>
      </w:r>
      <w:r w:rsidR="0052458E">
        <w:rPr>
          <w:rFonts w:asciiTheme="minorHAnsi" w:hAnsiTheme="minorHAnsi"/>
          <w:lang w:val="el-GR"/>
        </w:rPr>
        <w:t xml:space="preserve">. </w:t>
      </w:r>
      <w:r w:rsidR="0052458E" w:rsidRPr="0052458E">
        <w:rPr>
          <w:rFonts w:asciiTheme="minorHAnsi" w:hAnsiTheme="minorHAnsi"/>
          <w:lang w:val="el-GR"/>
        </w:rPr>
        <w:t>Ιστορία των ΗΠΑ, 18ος-19ος αιώνας</w:t>
      </w:r>
      <w:r w:rsidR="00FA3477">
        <w:rPr>
          <w:rFonts w:asciiTheme="minorHAnsi" w:hAnsiTheme="minorHAnsi"/>
          <w:lang w:val="el-GR"/>
        </w:rPr>
        <w:t>. Ιστορία της δημόσιας υγείας και της βιοοικονομίας.</w:t>
      </w:r>
      <w:r w:rsidR="0052458E">
        <w:rPr>
          <w:rFonts w:asciiTheme="minorHAnsi" w:hAnsiTheme="minorHAnsi"/>
          <w:lang w:val="el-GR"/>
        </w:rPr>
        <w:t xml:space="preserve"> </w:t>
      </w:r>
      <w:r w:rsidR="000D33EA" w:rsidRPr="006F0945">
        <w:rPr>
          <w:rFonts w:asciiTheme="minorHAnsi" w:hAnsiTheme="minorHAnsi"/>
          <w:lang w:val="el-GR"/>
        </w:rPr>
        <w:t>Διδάσκει από το 2001 Νεότερη Ιστορία στο Τμήμα Ιστορίας και Αρχαιολογίας του Πανεπιστημίου Κρήτης.</w:t>
      </w:r>
    </w:p>
    <w:p w14:paraId="32D6E874" w14:textId="77777777" w:rsidR="000D33EA" w:rsidRPr="006F0945" w:rsidRDefault="000D33EA" w:rsidP="006F0945">
      <w:pPr>
        <w:ind w:right="-58"/>
        <w:rPr>
          <w:rFonts w:asciiTheme="minorHAnsi" w:hAnsiTheme="minorHAnsi"/>
          <w:lang w:val="el-GR"/>
        </w:rPr>
      </w:pPr>
    </w:p>
    <w:p w14:paraId="79A084BA" w14:textId="77777777" w:rsidR="000D33EA" w:rsidRPr="006F0945" w:rsidRDefault="000D33EA" w:rsidP="006F0945">
      <w:pPr>
        <w:ind w:right="-58"/>
        <w:rPr>
          <w:rFonts w:asciiTheme="minorHAnsi" w:hAnsiTheme="minorHAnsi"/>
          <w:b/>
          <w:lang w:val="el-GR"/>
        </w:rPr>
      </w:pPr>
      <w:r w:rsidRPr="006F0945">
        <w:rPr>
          <w:rFonts w:asciiTheme="minorHAnsi" w:hAnsiTheme="minorHAnsi"/>
          <w:b/>
          <w:lang w:val="el-GR"/>
        </w:rPr>
        <w:t>Αυτοτελείς δημοσιεύσεις</w:t>
      </w:r>
    </w:p>
    <w:p w14:paraId="1E10C491" w14:textId="77777777" w:rsidR="000D33EA" w:rsidRPr="006F0945" w:rsidRDefault="000D33EA" w:rsidP="006F0945">
      <w:pPr>
        <w:ind w:right="-58"/>
        <w:rPr>
          <w:rFonts w:asciiTheme="minorHAnsi" w:hAnsiTheme="minorHAnsi"/>
          <w:lang w:val="el-GR"/>
        </w:rPr>
      </w:pPr>
    </w:p>
    <w:p w14:paraId="04519EDC" w14:textId="77777777" w:rsidR="000D33EA" w:rsidRPr="006F0945" w:rsidRDefault="000D33EA" w:rsidP="006F0945">
      <w:pPr>
        <w:ind w:right="-58"/>
        <w:rPr>
          <w:rFonts w:asciiTheme="minorHAnsi" w:hAnsiTheme="minorHAnsi"/>
          <w:lang w:val="el-GR"/>
        </w:rPr>
      </w:pPr>
      <w:r w:rsidRPr="006F0945">
        <w:rPr>
          <w:rFonts w:asciiTheme="minorHAnsi" w:hAnsiTheme="minorHAnsi"/>
          <w:i/>
          <w:lang w:val="el-GR"/>
        </w:rPr>
        <w:t>Νόμισμα και πολιτική στην Ελλάδα</w:t>
      </w:r>
      <w:r w:rsidRPr="006F0945">
        <w:rPr>
          <w:rFonts w:asciiTheme="minorHAnsi" w:hAnsiTheme="minorHAnsi"/>
          <w:i/>
          <w:iCs/>
          <w:lang w:val="el-GR"/>
        </w:rPr>
        <w:t>, 1830-1910</w:t>
      </w:r>
      <w:r w:rsidRPr="006F0945">
        <w:rPr>
          <w:rFonts w:asciiTheme="minorHAnsi" w:hAnsiTheme="minorHAnsi"/>
          <w:lang w:val="el-GR"/>
        </w:rPr>
        <w:t>, Ένωση Ελληνικών Τραπεζών, Αλεξάνδρεια, Αθήνα 1999.</w:t>
      </w:r>
    </w:p>
    <w:p w14:paraId="4A480988" w14:textId="77777777" w:rsidR="000D33EA" w:rsidRPr="006F0945" w:rsidRDefault="000D33EA" w:rsidP="006F0945">
      <w:pPr>
        <w:ind w:right="-58"/>
        <w:rPr>
          <w:rFonts w:asciiTheme="minorHAnsi" w:hAnsiTheme="minorHAnsi"/>
          <w:lang w:val="el-GR"/>
        </w:rPr>
      </w:pPr>
    </w:p>
    <w:p w14:paraId="48A2754E" w14:textId="77777777" w:rsidR="000D33EA" w:rsidRDefault="000D33EA" w:rsidP="006F0945">
      <w:pPr>
        <w:ind w:right="-58"/>
        <w:rPr>
          <w:rFonts w:asciiTheme="minorHAnsi" w:hAnsiTheme="minorHAnsi"/>
          <w:lang w:val="el-GR"/>
        </w:rPr>
      </w:pPr>
      <w:r w:rsidRPr="006F0945">
        <w:rPr>
          <w:rFonts w:asciiTheme="minorHAnsi" w:hAnsiTheme="minorHAnsi"/>
          <w:i/>
          <w:lang w:val="el-GR"/>
        </w:rPr>
        <w:t>Εξουσία και Ελευθερία. Η συγκρότηση των Ηνωμένων Πολιτειών της Αμερικής, 1776-1789</w:t>
      </w:r>
      <w:r w:rsidRPr="006F0945">
        <w:rPr>
          <w:rFonts w:asciiTheme="minorHAnsi" w:hAnsiTheme="minorHAnsi"/>
          <w:lang w:val="el-GR"/>
        </w:rPr>
        <w:t>, Πανεπιστημιακές Εκδόσεις Κρήτης, Ηράκλειο 2012.</w:t>
      </w:r>
    </w:p>
    <w:p w14:paraId="1B7B1571" w14:textId="77777777" w:rsidR="00F00E26" w:rsidRDefault="00F00E26" w:rsidP="006F0945">
      <w:pPr>
        <w:ind w:right="-58"/>
        <w:rPr>
          <w:rFonts w:asciiTheme="minorHAnsi" w:hAnsiTheme="minorHAnsi"/>
          <w:lang w:val="el-GR"/>
        </w:rPr>
      </w:pPr>
    </w:p>
    <w:p w14:paraId="5BF25D4D" w14:textId="77777777" w:rsidR="00F00E26" w:rsidRPr="006F0945" w:rsidRDefault="00F00E26" w:rsidP="006F0945">
      <w:pPr>
        <w:ind w:right="-58"/>
        <w:rPr>
          <w:rFonts w:asciiTheme="minorHAnsi" w:hAnsiTheme="minorHAnsi"/>
          <w:lang w:val="el-GR"/>
        </w:rPr>
      </w:pPr>
      <w:r w:rsidRPr="00F00E26">
        <w:rPr>
          <w:rFonts w:asciiTheme="minorHAnsi" w:hAnsiTheme="minorHAnsi"/>
          <w:i/>
          <w:lang w:val="el-GR"/>
        </w:rPr>
        <w:t>Η βιοτεχνολογία της κρίσης</w:t>
      </w:r>
      <w:r w:rsidRPr="00F00E26">
        <w:rPr>
          <w:rFonts w:asciiTheme="minorHAnsi" w:hAnsiTheme="minorHAnsi"/>
          <w:lang w:val="el-GR"/>
        </w:rPr>
        <w:t>, Ασίνη, Αθήνα 2019</w:t>
      </w:r>
    </w:p>
    <w:p w14:paraId="7BF23739" w14:textId="77777777" w:rsidR="000D33EA" w:rsidRPr="0090502E" w:rsidRDefault="000D33EA" w:rsidP="006F0945">
      <w:pPr>
        <w:ind w:right="-58"/>
        <w:rPr>
          <w:rFonts w:asciiTheme="minorHAnsi" w:hAnsiTheme="minorHAnsi"/>
          <w:lang w:val="el-GR"/>
        </w:rPr>
      </w:pPr>
    </w:p>
    <w:p w14:paraId="163D8743" w14:textId="77777777" w:rsidR="000D33EA" w:rsidRPr="00C72EA1" w:rsidRDefault="00C72EA1" w:rsidP="006F0945">
      <w:pPr>
        <w:ind w:right="-58"/>
        <w:rPr>
          <w:rFonts w:asciiTheme="minorHAnsi" w:hAnsiTheme="minorHAnsi"/>
          <w:b/>
          <w:lang w:val="el-GR"/>
        </w:rPr>
      </w:pPr>
      <w:r>
        <w:rPr>
          <w:rFonts w:asciiTheme="minorHAnsi" w:hAnsiTheme="minorHAnsi"/>
          <w:b/>
          <w:lang w:val="el-GR"/>
        </w:rPr>
        <w:t>Επιλογές δημοσιεύσεων</w:t>
      </w:r>
    </w:p>
    <w:p w14:paraId="517ACB10" w14:textId="77777777" w:rsidR="006F0945" w:rsidRPr="006F0945" w:rsidRDefault="006F0945" w:rsidP="006F0945">
      <w:pPr>
        <w:ind w:right="-58"/>
        <w:rPr>
          <w:rFonts w:asciiTheme="minorHAnsi" w:hAnsiTheme="minorHAnsi"/>
          <w:lang w:val="el-GR"/>
        </w:rPr>
      </w:pPr>
    </w:p>
    <w:p w14:paraId="6ECD07B7" w14:textId="77777777" w:rsidR="000D33EA" w:rsidRPr="006F0945" w:rsidRDefault="000D33EA" w:rsidP="006F0945">
      <w:pPr>
        <w:overflowPunct w:val="0"/>
        <w:autoSpaceDE w:val="0"/>
        <w:autoSpaceDN w:val="0"/>
        <w:adjustRightInd w:val="0"/>
        <w:ind w:right="0"/>
        <w:textAlignment w:val="baseline"/>
        <w:rPr>
          <w:rFonts w:asciiTheme="minorHAnsi" w:hAnsiTheme="minorHAnsi"/>
          <w:lang w:val="el-GR"/>
        </w:rPr>
      </w:pPr>
      <w:r w:rsidRPr="006F0945">
        <w:rPr>
          <w:rFonts w:asciiTheme="minorHAnsi" w:hAnsiTheme="minorHAnsi"/>
          <w:lang w:val="el-GR"/>
        </w:rPr>
        <w:t>«Νομισματική ιστορία του ελληνικού κράτους, 19</w:t>
      </w:r>
      <w:r w:rsidRPr="006F0945">
        <w:rPr>
          <w:rFonts w:asciiTheme="minorHAnsi" w:hAnsiTheme="minorHAnsi"/>
          <w:vertAlign w:val="superscript"/>
          <w:lang w:val="el-GR"/>
        </w:rPr>
        <w:t xml:space="preserve">ος </w:t>
      </w:r>
      <w:r w:rsidRPr="006F0945">
        <w:rPr>
          <w:rFonts w:asciiTheme="minorHAnsi" w:hAnsiTheme="minorHAnsi"/>
          <w:lang w:val="el-GR"/>
        </w:rPr>
        <w:t xml:space="preserve">αιώνας», (Βιβλιοκριτικό άρθρο), περ. </w:t>
      </w:r>
      <w:r w:rsidRPr="006F0945">
        <w:rPr>
          <w:rFonts w:asciiTheme="minorHAnsi" w:hAnsiTheme="minorHAnsi"/>
          <w:i/>
          <w:lang w:val="el-GR"/>
        </w:rPr>
        <w:t>Μνήμων</w:t>
      </w:r>
      <w:r w:rsidRPr="006F0945">
        <w:rPr>
          <w:rFonts w:asciiTheme="minorHAnsi" w:hAnsiTheme="minorHAnsi"/>
          <w:lang w:val="el-GR"/>
        </w:rPr>
        <w:t>, τομ.17 (1995), σ.181-206.</w:t>
      </w:r>
    </w:p>
    <w:p w14:paraId="4AADEEB1" w14:textId="77777777" w:rsidR="000D33EA" w:rsidRPr="006F0945" w:rsidRDefault="000D33EA" w:rsidP="006F0945">
      <w:pPr>
        <w:rPr>
          <w:rFonts w:asciiTheme="minorHAnsi" w:hAnsiTheme="minorHAnsi"/>
          <w:lang w:val="el-GR"/>
        </w:rPr>
      </w:pPr>
    </w:p>
    <w:p w14:paraId="0DAAD5D8" w14:textId="77777777" w:rsidR="000D33EA" w:rsidRPr="006F0945" w:rsidRDefault="000D33EA" w:rsidP="006F0945">
      <w:pPr>
        <w:overflowPunct w:val="0"/>
        <w:autoSpaceDE w:val="0"/>
        <w:autoSpaceDN w:val="0"/>
        <w:adjustRightInd w:val="0"/>
        <w:ind w:right="0"/>
        <w:textAlignment w:val="baseline"/>
        <w:rPr>
          <w:rFonts w:asciiTheme="minorHAnsi" w:hAnsiTheme="minorHAnsi"/>
          <w:lang w:val="el-GR"/>
        </w:rPr>
      </w:pPr>
      <w:r w:rsidRPr="006F0945">
        <w:rPr>
          <w:rFonts w:asciiTheme="minorHAnsi" w:hAnsiTheme="minorHAnsi"/>
          <w:lang w:val="el-GR"/>
        </w:rPr>
        <w:t xml:space="preserve">«Νόμισμα και Κοινωνία στην Κρήτη, 1899-1906», στο περ. </w:t>
      </w:r>
      <w:r w:rsidRPr="006F0945">
        <w:rPr>
          <w:rFonts w:asciiTheme="minorHAnsi" w:hAnsiTheme="minorHAnsi"/>
          <w:i/>
          <w:lang w:val="el-GR"/>
        </w:rPr>
        <w:t>Τα Ιστορικά,</w:t>
      </w:r>
      <w:r w:rsidRPr="006F0945">
        <w:rPr>
          <w:rFonts w:asciiTheme="minorHAnsi" w:hAnsiTheme="minorHAnsi"/>
          <w:lang w:val="el-GR"/>
        </w:rPr>
        <w:t xml:space="preserve"> τόμος 13, τεύχ. 30, Ιούνιος 1999, σελ. 83-124.</w:t>
      </w:r>
    </w:p>
    <w:p w14:paraId="6DDA7544" w14:textId="77777777" w:rsidR="000D33EA" w:rsidRPr="006F0945" w:rsidRDefault="000D33EA" w:rsidP="006F0945">
      <w:pPr>
        <w:rPr>
          <w:rFonts w:asciiTheme="minorHAnsi" w:hAnsiTheme="minorHAnsi"/>
          <w:lang w:val="el-GR"/>
        </w:rPr>
      </w:pPr>
    </w:p>
    <w:p w14:paraId="70D19B93" w14:textId="77777777" w:rsidR="000D33EA" w:rsidRPr="006F0945" w:rsidRDefault="000D33EA" w:rsidP="006F0945">
      <w:pPr>
        <w:overflowPunct w:val="0"/>
        <w:autoSpaceDE w:val="0"/>
        <w:autoSpaceDN w:val="0"/>
        <w:adjustRightInd w:val="0"/>
        <w:ind w:right="0"/>
        <w:textAlignment w:val="baseline"/>
        <w:rPr>
          <w:rFonts w:asciiTheme="minorHAnsi" w:hAnsiTheme="minorHAnsi"/>
          <w:lang w:val="el-GR"/>
        </w:rPr>
      </w:pPr>
      <w:r w:rsidRPr="006F0945">
        <w:rPr>
          <w:rFonts w:asciiTheme="minorHAnsi" w:hAnsiTheme="minorHAnsi"/>
          <w:lang w:val="el-GR"/>
        </w:rPr>
        <w:t xml:space="preserve">«Η νομισματική πολιτική των κυβερνήσεων Τρικούπη, 1874-1893» στο </w:t>
      </w:r>
      <w:r w:rsidRPr="006F0945">
        <w:rPr>
          <w:rFonts w:asciiTheme="minorHAnsi" w:hAnsiTheme="minorHAnsi"/>
          <w:i/>
          <w:lang w:val="el-GR"/>
        </w:rPr>
        <w:t>Ο Χαρίλαος Τρικούπης και η εποχή του</w:t>
      </w:r>
      <w:r w:rsidRPr="006F0945">
        <w:rPr>
          <w:rFonts w:asciiTheme="minorHAnsi" w:hAnsiTheme="minorHAnsi"/>
          <w:lang w:val="el-GR"/>
        </w:rPr>
        <w:t xml:space="preserve">. </w:t>
      </w:r>
      <w:r w:rsidRPr="006F0945">
        <w:rPr>
          <w:rFonts w:asciiTheme="minorHAnsi" w:hAnsiTheme="minorHAnsi"/>
          <w:i/>
          <w:iCs/>
          <w:lang w:val="el-GR"/>
        </w:rPr>
        <w:t xml:space="preserve">Πολιτικές επιδιώξεις και κοινωνικές συνθήκες, </w:t>
      </w:r>
      <w:r w:rsidRPr="006F0945">
        <w:rPr>
          <w:rFonts w:asciiTheme="minorHAnsi" w:hAnsiTheme="minorHAnsi"/>
          <w:lang w:val="el-GR"/>
        </w:rPr>
        <w:t>Αθήνα 1999, σ. 259-274.</w:t>
      </w:r>
    </w:p>
    <w:p w14:paraId="344A4991" w14:textId="77777777" w:rsidR="000D33EA" w:rsidRPr="006F0945" w:rsidRDefault="000D33EA" w:rsidP="006F0945">
      <w:pPr>
        <w:rPr>
          <w:rFonts w:asciiTheme="minorHAnsi" w:hAnsiTheme="minorHAnsi"/>
          <w:lang w:val="el-GR"/>
        </w:rPr>
      </w:pPr>
    </w:p>
    <w:p w14:paraId="20F5208F" w14:textId="77777777" w:rsidR="000D33EA" w:rsidRPr="006F0945" w:rsidRDefault="000D33EA" w:rsidP="006F0945">
      <w:pPr>
        <w:pStyle w:val="a4"/>
        <w:overflowPunct w:val="0"/>
        <w:autoSpaceDE w:val="0"/>
        <w:autoSpaceDN w:val="0"/>
        <w:adjustRightInd w:val="0"/>
        <w:ind w:left="-284"/>
        <w:jc w:val="both"/>
        <w:textAlignment w:val="baseline"/>
        <w:rPr>
          <w:rFonts w:asciiTheme="minorHAnsi" w:hAnsiTheme="minorHAnsi"/>
          <w:bCs/>
          <w:sz w:val="24"/>
          <w:szCs w:val="24"/>
        </w:rPr>
      </w:pPr>
      <w:r w:rsidRPr="006F0945">
        <w:rPr>
          <w:rFonts w:asciiTheme="minorHAnsi" w:hAnsiTheme="minorHAnsi"/>
          <w:bCs/>
          <w:sz w:val="24"/>
          <w:szCs w:val="24"/>
        </w:rPr>
        <w:t xml:space="preserve"> «Φιλανθρωπία, τεχνική εκπαίδευση και εργατικά ατυχήματα στον Πειραιά το τελευταίο τρίτο του 19</w:t>
      </w:r>
      <w:r w:rsidRPr="006F0945">
        <w:rPr>
          <w:rFonts w:asciiTheme="minorHAnsi" w:hAnsiTheme="minorHAnsi"/>
          <w:bCs/>
          <w:sz w:val="24"/>
          <w:szCs w:val="24"/>
          <w:vertAlign w:val="superscript"/>
        </w:rPr>
        <w:t>ου</w:t>
      </w:r>
      <w:r w:rsidRPr="006F0945">
        <w:rPr>
          <w:rFonts w:asciiTheme="minorHAnsi" w:hAnsiTheme="minorHAnsi"/>
          <w:bCs/>
          <w:sz w:val="24"/>
          <w:szCs w:val="24"/>
        </w:rPr>
        <w:t xml:space="preserve"> αιώνα», περ. </w:t>
      </w:r>
      <w:r w:rsidRPr="006F0945">
        <w:rPr>
          <w:rFonts w:asciiTheme="minorHAnsi" w:hAnsiTheme="minorHAnsi"/>
          <w:bCs/>
          <w:i/>
          <w:iCs/>
          <w:sz w:val="24"/>
          <w:szCs w:val="24"/>
        </w:rPr>
        <w:t>Μνήμων</w:t>
      </w:r>
      <w:r w:rsidRPr="006F0945">
        <w:rPr>
          <w:rFonts w:asciiTheme="minorHAnsi" w:hAnsiTheme="minorHAnsi"/>
          <w:bCs/>
          <w:sz w:val="24"/>
          <w:szCs w:val="24"/>
        </w:rPr>
        <w:t>, τομ. 21</w:t>
      </w:r>
      <w:r w:rsidRPr="006F0945">
        <w:rPr>
          <w:rFonts w:asciiTheme="minorHAnsi" w:hAnsiTheme="minorHAnsi"/>
          <w:bCs/>
          <w:sz w:val="24"/>
          <w:szCs w:val="24"/>
          <w:vertAlign w:val="superscript"/>
        </w:rPr>
        <w:t>ος</w:t>
      </w:r>
      <w:r w:rsidRPr="006F0945">
        <w:rPr>
          <w:rFonts w:asciiTheme="minorHAnsi" w:hAnsiTheme="minorHAnsi"/>
          <w:bCs/>
          <w:sz w:val="24"/>
          <w:szCs w:val="24"/>
        </w:rPr>
        <w:t xml:space="preserve"> (1999), 85-108.</w:t>
      </w:r>
    </w:p>
    <w:p w14:paraId="76EEE277" w14:textId="77777777" w:rsidR="000D33EA" w:rsidRDefault="000D33EA" w:rsidP="006F0945">
      <w:pPr>
        <w:pStyle w:val="a4"/>
        <w:ind w:left="-284"/>
        <w:jc w:val="both"/>
        <w:rPr>
          <w:rFonts w:asciiTheme="minorHAnsi" w:hAnsiTheme="minorHAnsi"/>
          <w:bCs/>
          <w:sz w:val="24"/>
          <w:szCs w:val="24"/>
        </w:rPr>
      </w:pPr>
    </w:p>
    <w:p w14:paraId="4572EB3D" w14:textId="77777777" w:rsidR="0091247C" w:rsidRPr="006F0945" w:rsidRDefault="0091247C" w:rsidP="0091247C">
      <w:pPr>
        <w:overflowPunct w:val="0"/>
        <w:autoSpaceDE w:val="0"/>
        <w:autoSpaceDN w:val="0"/>
        <w:adjustRightInd w:val="0"/>
        <w:ind w:right="-58"/>
        <w:textAlignment w:val="baseline"/>
        <w:rPr>
          <w:rFonts w:asciiTheme="minorHAnsi" w:hAnsiTheme="minorHAnsi"/>
          <w:lang w:val="el-GR"/>
        </w:rPr>
      </w:pPr>
      <w:r w:rsidRPr="006F0945">
        <w:rPr>
          <w:rFonts w:asciiTheme="minorHAnsi" w:hAnsiTheme="minorHAnsi"/>
          <w:lang w:val="el-GR"/>
        </w:rPr>
        <w:t xml:space="preserve">«Η νομισματική πολιτική των κυβερνήσεων Τρικούπη, 1874-1893» στο </w:t>
      </w:r>
      <w:r w:rsidRPr="006F0945">
        <w:rPr>
          <w:rFonts w:asciiTheme="minorHAnsi" w:hAnsiTheme="minorHAnsi"/>
          <w:i/>
          <w:lang w:val="el-GR"/>
        </w:rPr>
        <w:t>Ο Χαρίλαος Τρικούπης και η εποχή του</w:t>
      </w:r>
      <w:r w:rsidRPr="006F0945">
        <w:rPr>
          <w:rFonts w:asciiTheme="minorHAnsi" w:hAnsiTheme="minorHAnsi"/>
          <w:lang w:val="el-GR"/>
        </w:rPr>
        <w:t xml:space="preserve">. </w:t>
      </w:r>
      <w:r w:rsidRPr="006F0945">
        <w:rPr>
          <w:rFonts w:asciiTheme="minorHAnsi" w:hAnsiTheme="minorHAnsi"/>
          <w:i/>
          <w:iCs/>
          <w:lang w:val="el-GR"/>
        </w:rPr>
        <w:t xml:space="preserve">Πολιτικές επιδιώξεις και κοινωνικές συνθήκες, </w:t>
      </w:r>
      <w:r w:rsidRPr="006F0945">
        <w:rPr>
          <w:rFonts w:asciiTheme="minorHAnsi" w:hAnsiTheme="minorHAnsi"/>
          <w:lang w:val="el-GR"/>
        </w:rPr>
        <w:t>Αθήνα 1999, σ. 259-274.</w:t>
      </w:r>
    </w:p>
    <w:p w14:paraId="64B74E50" w14:textId="77777777" w:rsidR="0091247C" w:rsidRPr="006F0945" w:rsidRDefault="0091247C" w:rsidP="006F0945">
      <w:pPr>
        <w:pStyle w:val="a4"/>
        <w:ind w:left="-284"/>
        <w:jc w:val="both"/>
        <w:rPr>
          <w:rFonts w:asciiTheme="minorHAnsi" w:hAnsiTheme="minorHAnsi"/>
          <w:bCs/>
          <w:sz w:val="24"/>
          <w:szCs w:val="24"/>
        </w:rPr>
      </w:pPr>
    </w:p>
    <w:p w14:paraId="67443405" w14:textId="77777777" w:rsidR="000D33EA" w:rsidRPr="006F0945" w:rsidRDefault="000D33EA" w:rsidP="006F0945">
      <w:pPr>
        <w:pStyle w:val="a4"/>
        <w:overflowPunct w:val="0"/>
        <w:autoSpaceDE w:val="0"/>
        <w:autoSpaceDN w:val="0"/>
        <w:adjustRightInd w:val="0"/>
        <w:ind w:left="-284"/>
        <w:jc w:val="both"/>
        <w:textAlignment w:val="baseline"/>
        <w:rPr>
          <w:rFonts w:asciiTheme="minorHAnsi" w:hAnsiTheme="minorHAnsi"/>
          <w:bCs/>
          <w:sz w:val="24"/>
          <w:szCs w:val="24"/>
        </w:rPr>
      </w:pPr>
      <w:r w:rsidRPr="006F0945">
        <w:rPr>
          <w:rFonts w:asciiTheme="minorHAnsi" w:hAnsiTheme="minorHAnsi"/>
          <w:bCs/>
          <w:sz w:val="24"/>
          <w:szCs w:val="24"/>
        </w:rPr>
        <w:t xml:space="preserve">«Η χρήση του νομίσματος στην νεοελληνική πεζογραφία. Μερικές πρώτες αξιολογήσεις», περ. </w:t>
      </w:r>
      <w:r w:rsidRPr="006F0945">
        <w:rPr>
          <w:rFonts w:asciiTheme="minorHAnsi" w:hAnsiTheme="minorHAnsi"/>
          <w:bCs/>
          <w:i/>
          <w:iCs/>
          <w:sz w:val="24"/>
          <w:szCs w:val="24"/>
        </w:rPr>
        <w:t>Μνήμων</w:t>
      </w:r>
      <w:r w:rsidRPr="006F0945">
        <w:rPr>
          <w:rFonts w:asciiTheme="minorHAnsi" w:hAnsiTheme="minorHAnsi"/>
          <w:bCs/>
          <w:sz w:val="24"/>
          <w:szCs w:val="24"/>
        </w:rPr>
        <w:t>, τομ. 22</w:t>
      </w:r>
      <w:r w:rsidRPr="006F0945">
        <w:rPr>
          <w:rFonts w:asciiTheme="minorHAnsi" w:hAnsiTheme="minorHAnsi"/>
          <w:bCs/>
          <w:sz w:val="24"/>
          <w:szCs w:val="24"/>
          <w:vertAlign w:val="superscript"/>
        </w:rPr>
        <w:t>ος</w:t>
      </w:r>
      <w:r w:rsidRPr="006F0945">
        <w:rPr>
          <w:rFonts w:asciiTheme="minorHAnsi" w:hAnsiTheme="minorHAnsi"/>
          <w:bCs/>
          <w:sz w:val="24"/>
          <w:szCs w:val="24"/>
        </w:rPr>
        <w:t xml:space="preserve"> (2000), 105-134.</w:t>
      </w:r>
    </w:p>
    <w:p w14:paraId="3E8C7F4E" w14:textId="77777777" w:rsidR="000D33EA" w:rsidRPr="006F0945" w:rsidRDefault="000D33EA" w:rsidP="006F0945">
      <w:pPr>
        <w:pStyle w:val="a4"/>
        <w:ind w:left="-284"/>
        <w:jc w:val="both"/>
        <w:rPr>
          <w:rFonts w:asciiTheme="minorHAnsi" w:hAnsiTheme="minorHAnsi"/>
          <w:bCs/>
          <w:sz w:val="24"/>
          <w:szCs w:val="24"/>
        </w:rPr>
      </w:pPr>
    </w:p>
    <w:p w14:paraId="2EFCA4DC" w14:textId="77777777" w:rsidR="000D33EA" w:rsidRPr="006F0945" w:rsidRDefault="000D33EA" w:rsidP="006F0945">
      <w:pPr>
        <w:pStyle w:val="a5"/>
        <w:overflowPunct w:val="0"/>
        <w:autoSpaceDE w:val="0"/>
        <w:autoSpaceDN w:val="0"/>
        <w:adjustRightInd w:val="0"/>
        <w:ind w:left="-284" w:right="-58"/>
        <w:textAlignment w:val="baseline"/>
        <w:rPr>
          <w:rFonts w:asciiTheme="minorHAnsi" w:hAnsiTheme="minorHAnsi"/>
          <w:lang w:val="el-GR"/>
        </w:rPr>
      </w:pPr>
      <w:r w:rsidRPr="006F0945">
        <w:rPr>
          <w:rFonts w:asciiTheme="minorHAnsi" w:hAnsiTheme="minorHAnsi"/>
          <w:lang w:val="el-GR"/>
        </w:rPr>
        <w:lastRenderedPageBreak/>
        <w:t>«Αγροτική πίστη, κοινωνική ένταση και εξωτερική μετανάστευση στη Δυτική Κρήτη (1906-1912»),</w:t>
      </w:r>
      <w:r w:rsidRPr="006F0945">
        <w:rPr>
          <w:rFonts w:asciiTheme="minorHAnsi" w:hAnsiTheme="minorHAnsi"/>
          <w:i/>
          <w:iCs/>
          <w:lang w:val="el-GR"/>
        </w:rPr>
        <w:t xml:space="preserve"> </w:t>
      </w:r>
      <w:r w:rsidRPr="006F0945">
        <w:rPr>
          <w:rFonts w:asciiTheme="minorHAnsi" w:hAnsiTheme="minorHAnsi"/>
          <w:lang w:val="el-GR"/>
        </w:rPr>
        <w:t xml:space="preserve">περ. </w:t>
      </w:r>
      <w:r w:rsidRPr="006F0945">
        <w:rPr>
          <w:rFonts w:asciiTheme="minorHAnsi" w:hAnsiTheme="minorHAnsi"/>
          <w:i/>
          <w:iCs/>
          <w:lang w:val="el-GR"/>
        </w:rPr>
        <w:t>Κρητική Εστία</w:t>
      </w:r>
      <w:r w:rsidRPr="006F0945">
        <w:rPr>
          <w:rFonts w:asciiTheme="minorHAnsi" w:hAnsiTheme="minorHAnsi"/>
          <w:lang w:val="el-GR"/>
        </w:rPr>
        <w:t>, περίοδος δ, τόμ. 9, Χανιά 2002, σ. 123-155.</w:t>
      </w:r>
    </w:p>
    <w:p w14:paraId="2D4D5760" w14:textId="77777777" w:rsidR="000D33EA" w:rsidRPr="006F0945" w:rsidRDefault="000D33EA" w:rsidP="006F0945">
      <w:pPr>
        <w:ind w:right="-58"/>
        <w:rPr>
          <w:rFonts w:asciiTheme="minorHAnsi" w:hAnsiTheme="minorHAnsi"/>
          <w:lang w:val="el-GR"/>
        </w:rPr>
      </w:pPr>
    </w:p>
    <w:p w14:paraId="0B1DD459" w14:textId="77777777" w:rsidR="006F0945" w:rsidRPr="006F0945" w:rsidRDefault="006F0945" w:rsidP="006F0945">
      <w:pPr>
        <w:ind w:right="-99"/>
        <w:rPr>
          <w:rFonts w:asciiTheme="minorHAnsi" w:hAnsiTheme="minorHAnsi" w:cs="Calibri"/>
          <w:lang w:val="el-GR"/>
        </w:rPr>
      </w:pPr>
      <w:r w:rsidRPr="006F0945">
        <w:rPr>
          <w:rFonts w:asciiTheme="minorHAnsi" w:hAnsiTheme="minorHAnsi" w:cs="Calibri"/>
          <w:lang w:val="el-GR"/>
        </w:rPr>
        <w:t xml:space="preserve">«Νόμισμα και τράπεζες στην Ελλάδα και στις ΗΠΑ: Το ζήτημα του νομισματικού κανόνα, 1880-1914», στο </w:t>
      </w:r>
      <w:r w:rsidRPr="006F0945">
        <w:rPr>
          <w:rFonts w:asciiTheme="minorHAnsi" w:hAnsiTheme="minorHAnsi" w:cs="Calibri"/>
          <w:i/>
          <w:lang w:val="el-GR"/>
        </w:rPr>
        <w:t>Η ζωή και το έργο του Ιωάννη Α. Βαλαωρίτη</w:t>
      </w:r>
      <w:r w:rsidRPr="006F0945">
        <w:rPr>
          <w:rFonts w:asciiTheme="minorHAnsi" w:hAnsiTheme="minorHAnsi" w:cs="Calibri"/>
          <w:lang w:val="el-GR"/>
        </w:rPr>
        <w:t>, Διεπιστημονικό Συνέδριο, Λευκάδα 12-15 Οκτωβρίου 2000, επιμ. Θανάσης Καλαφάτης-Ζήσιμος Συνοδινός, Αθήνα 2007, σ. 219-232.</w:t>
      </w:r>
    </w:p>
    <w:p w14:paraId="1267FEFA" w14:textId="77777777" w:rsidR="006F0945" w:rsidRPr="006F0945" w:rsidRDefault="006F0945" w:rsidP="006F0945">
      <w:pPr>
        <w:ind w:right="-58"/>
        <w:rPr>
          <w:rFonts w:asciiTheme="minorHAnsi" w:hAnsiTheme="minorHAnsi"/>
          <w:lang w:val="el-GR"/>
        </w:rPr>
      </w:pPr>
    </w:p>
    <w:p w14:paraId="3AAD697A" w14:textId="77777777" w:rsidR="006F0945" w:rsidRPr="006F0945" w:rsidRDefault="006F0945" w:rsidP="006F0945">
      <w:pPr>
        <w:tabs>
          <w:tab w:val="left" w:pos="284"/>
          <w:tab w:val="left" w:pos="567"/>
        </w:tabs>
        <w:ind w:right="-58"/>
        <w:rPr>
          <w:rFonts w:asciiTheme="minorHAnsi" w:hAnsiTheme="minorHAnsi"/>
          <w:lang w:val="el-GR"/>
        </w:rPr>
      </w:pPr>
      <w:r w:rsidRPr="006F0945">
        <w:rPr>
          <w:rFonts w:asciiTheme="minorHAnsi" w:hAnsiTheme="minorHAnsi"/>
          <w:lang w:val="el-GR"/>
        </w:rPr>
        <w:t xml:space="preserve">«Από τη "δημοκρατία χωρίς περιορισμούς" στην "εξουσία του νόμου"; Τα πολιτειακά συντάγματα και το "πολυκέφαλο τέρας" στην Αμερικανική Επανάσταση», </w:t>
      </w:r>
      <w:r w:rsidRPr="006F0945">
        <w:rPr>
          <w:rFonts w:asciiTheme="minorHAnsi" w:hAnsiTheme="minorHAnsi"/>
          <w:i/>
          <w:lang w:val="el-GR"/>
        </w:rPr>
        <w:t>Τα Ιστορικά</w:t>
      </w:r>
      <w:r w:rsidRPr="006F0945">
        <w:rPr>
          <w:rFonts w:asciiTheme="minorHAnsi" w:hAnsiTheme="minorHAnsi"/>
          <w:lang w:val="el-GR"/>
        </w:rPr>
        <w:t>, τχ. 49, Δεκέμβριος 2008, σ. 393-436.</w:t>
      </w:r>
    </w:p>
    <w:p w14:paraId="29B4510D" w14:textId="77777777" w:rsidR="006F0945" w:rsidRPr="006F0945" w:rsidRDefault="006F0945" w:rsidP="006F0945">
      <w:pPr>
        <w:ind w:right="-58"/>
        <w:rPr>
          <w:rFonts w:asciiTheme="minorHAnsi" w:hAnsiTheme="minorHAnsi"/>
          <w:iCs/>
          <w:lang w:val="el-GR"/>
        </w:rPr>
      </w:pPr>
    </w:p>
    <w:p w14:paraId="05963080" w14:textId="77777777" w:rsidR="006F0945" w:rsidRPr="006F0945" w:rsidRDefault="006F0945" w:rsidP="006F0945">
      <w:pPr>
        <w:ind w:right="-58"/>
        <w:rPr>
          <w:rFonts w:asciiTheme="minorHAnsi" w:hAnsiTheme="minorHAnsi"/>
          <w:lang w:val="el-GR"/>
        </w:rPr>
      </w:pPr>
      <w:r w:rsidRPr="006F0945">
        <w:rPr>
          <w:rFonts w:asciiTheme="minorHAnsi" w:hAnsiTheme="minorHAnsi"/>
          <w:lang w:val="el-GR"/>
        </w:rPr>
        <w:t xml:space="preserve">«Η "ιστοριογραφία του νικητή" και το κίνημα του Θερίσου», στο </w:t>
      </w:r>
      <w:r w:rsidRPr="006F0945">
        <w:rPr>
          <w:rFonts w:asciiTheme="minorHAnsi" w:hAnsiTheme="minorHAnsi"/>
          <w:i/>
          <w:lang w:val="el-GR"/>
        </w:rPr>
        <w:t>Θέρισσον 1905: 100 χρόνια: Πρακτικά συνεδρίου</w:t>
      </w:r>
      <w:r w:rsidRPr="006F0945">
        <w:rPr>
          <w:rFonts w:asciiTheme="minorHAnsi" w:hAnsiTheme="minorHAnsi"/>
          <w:lang w:val="el-GR"/>
        </w:rPr>
        <w:t>, Χανιά, 3-5 Μαρτίου 2005, Χανιά 2009, σ.427-439.</w:t>
      </w:r>
    </w:p>
    <w:p w14:paraId="6DCF4AA1" w14:textId="77777777" w:rsidR="006F0945" w:rsidRPr="006F0945" w:rsidRDefault="006F0945" w:rsidP="006F0945">
      <w:pPr>
        <w:ind w:right="-58"/>
        <w:rPr>
          <w:rFonts w:asciiTheme="minorHAnsi" w:hAnsiTheme="minorHAnsi"/>
          <w:iCs/>
          <w:lang w:val="el-GR"/>
        </w:rPr>
      </w:pPr>
    </w:p>
    <w:p w14:paraId="446F022B" w14:textId="77777777" w:rsidR="006F0945" w:rsidRPr="006F0945" w:rsidRDefault="006F0945" w:rsidP="006F0945">
      <w:pPr>
        <w:ind w:right="-58"/>
        <w:rPr>
          <w:rFonts w:asciiTheme="minorHAnsi" w:hAnsiTheme="minorHAnsi"/>
          <w:lang w:val="el-GR"/>
        </w:rPr>
      </w:pPr>
      <w:r w:rsidRPr="006F0945">
        <w:rPr>
          <w:rFonts w:asciiTheme="minorHAnsi" w:hAnsiTheme="minorHAnsi"/>
          <w:lang w:val="el-GR"/>
        </w:rPr>
        <w:t xml:space="preserve"> «Πολιτικές εξελίξεις στην Κρητική Πολιτεία, 1898-1913. Φωτογραφία και Ιστορία: Σκέψεις με αφορμή την παρούσα έκδοση», στο </w:t>
      </w:r>
      <w:r w:rsidRPr="006F0945">
        <w:rPr>
          <w:rFonts w:asciiTheme="minorHAnsi" w:hAnsiTheme="minorHAnsi"/>
          <w:i/>
          <w:lang w:val="el-GR"/>
        </w:rPr>
        <w:t>1898-1899 Κρήτη. Φωτογραφικές μαρτυρίες από το προσωπικό λεύκωμα του πρίγκιπα Γεωργίου</w:t>
      </w:r>
      <w:r w:rsidRPr="006F0945">
        <w:rPr>
          <w:rFonts w:asciiTheme="minorHAnsi" w:hAnsiTheme="minorHAnsi"/>
          <w:lang w:val="el-GR"/>
        </w:rPr>
        <w:t xml:space="preserve">, Πανεπιστημιακές Εκδόσεις Κρήτης, Ηράκλειο 2009, σ. </w:t>
      </w:r>
      <w:r w:rsidRPr="006F0945">
        <w:rPr>
          <w:rFonts w:asciiTheme="minorHAnsi" w:hAnsiTheme="minorHAnsi"/>
        </w:rPr>
        <w:t>xix</w:t>
      </w:r>
      <w:r w:rsidRPr="006F0945">
        <w:rPr>
          <w:rFonts w:asciiTheme="minorHAnsi" w:hAnsiTheme="minorHAnsi"/>
          <w:lang w:val="el-GR"/>
        </w:rPr>
        <w:t>-</w:t>
      </w:r>
      <w:r w:rsidRPr="006F0945">
        <w:rPr>
          <w:rFonts w:asciiTheme="minorHAnsi" w:hAnsiTheme="minorHAnsi"/>
        </w:rPr>
        <w:t>xxxii</w:t>
      </w:r>
      <w:r w:rsidRPr="006F0945">
        <w:rPr>
          <w:rFonts w:asciiTheme="minorHAnsi" w:hAnsiTheme="minorHAnsi"/>
          <w:lang w:val="el-GR"/>
        </w:rPr>
        <w:t>.</w:t>
      </w:r>
    </w:p>
    <w:p w14:paraId="71B2F2E0" w14:textId="77777777" w:rsidR="006F0945" w:rsidRPr="006F0945" w:rsidRDefault="006F0945" w:rsidP="006F0945">
      <w:pPr>
        <w:ind w:right="-58"/>
        <w:rPr>
          <w:rFonts w:asciiTheme="minorHAnsi" w:hAnsiTheme="minorHAnsi"/>
          <w:iCs/>
          <w:lang w:val="el-GR"/>
        </w:rPr>
      </w:pPr>
    </w:p>
    <w:p w14:paraId="791C719C" w14:textId="77777777" w:rsidR="006F0945" w:rsidRPr="006F0945" w:rsidRDefault="006F0945" w:rsidP="006F0945">
      <w:pPr>
        <w:tabs>
          <w:tab w:val="left" w:pos="284"/>
          <w:tab w:val="left" w:pos="340"/>
          <w:tab w:val="left" w:pos="851"/>
        </w:tabs>
        <w:ind w:right="-58"/>
        <w:rPr>
          <w:rFonts w:asciiTheme="minorHAnsi" w:hAnsiTheme="minorHAnsi"/>
          <w:lang w:val="el-GR"/>
        </w:rPr>
      </w:pPr>
      <w:r w:rsidRPr="006F0945">
        <w:rPr>
          <w:rFonts w:asciiTheme="minorHAnsi" w:hAnsiTheme="minorHAnsi"/>
          <w:lang w:val="el-GR"/>
        </w:rPr>
        <w:t xml:space="preserve">«"Ένας ανιδιοτελής και αμερόληπτος κριτής": Γη, χρέη και ομοσπονδιακή δικαστική εξουσία στις ΗΠΑ, 1787-1801», </w:t>
      </w:r>
      <w:r w:rsidRPr="006F0945">
        <w:rPr>
          <w:rFonts w:asciiTheme="minorHAnsi" w:hAnsiTheme="minorHAnsi"/>
          <w:i/>
          <w:lang w:val="el-GR"/>
        </w:rPr>
        <w:t>Αξιολογικά</w:t>
      </w:r>
      <w:r w:rsidRPr="006F0945">
        <w:rPr>
          <w:rFonts w:asciiTheme="minorHAnsi" w:hAnsiTheme="minorHAnsi"/>
          <w:lang w:val="el-GR"/>
        </w:rPr>
        <w:t>, τχ. 21, Μάιος 2009, σ. 9-39.</w:t>
      </w:r>
    </w:p>
    <w:p w14:paraId="533F5FC9" w14:textId="77777777" w:rsidR="006F0945" w:rsidRPr="006F0945" w:rsidRDefault="006F0945" w:rsidP="006F0945">
      <w:pPr>
        <w:ind w:right="-58"/>
        <w:rPr>
          <w:rFonts w:asciiTheme="minorHAnsi" w:hAnsiTheme="minorHAnsi"/>
          <w:lang w:val="el-GR"/>
        </w:rPr>
      </w:pPr>
    </w:p>
    <w:p w14:paraId="414A946F" w14:textId="77777777" w:rsidR="006F0945" w:rsidRPr="006F0945" w:rsidRDefault="006F0945" w:rsidP="006F0945">
      <w:pPr>
        <w:ind w:right="-58"/>
        <w:rPr>
          <w:rFonts w:asciiTheme="minorHAnsi" w:hAnsiTheme="minorHAnsi"/>
          <w:lang w:val="el-GR"/>
        </w:rPr>
      </w:pPr>
      <w:r w:rsidRPr="006F0945">
        <w:rPr>
          <w:rFonts w:asciiTheme="minorHAnsi" w:hAnsiTheme="minorHAnsi"/>
          <w:lang w:val="el-GR"/>
        </w:rPr>
        <w:t xml:space="preserve"> «Πρόνοια και Φιλανθρωπία στην Ελλάδα τον 19</w:t>
      </w:r>
      <w:r w:rsidRPr="006F0945">
        <w:rPr>
          <w:rFonts w:asciiTheme="minorHAnsi" w:hAnsiTheme="minorHAnsi"/>
          <w:vertAlign w:val="superscript"/>
          <w:lang w:val="el-GR"/>
        </w:rPr>
        <w:t>ο</w:t>
      </w:r>
      <w:r w:rsidRPr="006F0945">
        <w:rPr>
          <w:rFonts w:asciiTheme="minorHAnsi" w:hAnsiTheme="minorHAnsi"/>
          <w:lang w:val="el-GR"/>
        </w:rPr>
        <w:t xml:space="preserve"> αιώνα», στο Κ. Δικαίος (επιμ.), </w:t>
      </w:r>
      <w:r w:rsidRPr="006F0945">
        <w:rPr>
          <w:rFonts w:asciiTheme="minorHAnsi" w:hAnsiTheme="minorHAnsi"/>
          <w:i/>
          <w:lang w:val="el-GR"/>
        </w:rPr>
        <w:t>Ιστορία Κοινωνικής Πολιτικής,</w:t>
      </w:r>
      <w:r w:rsidRPr="006F0945">
        <w:rPr>
          <w:rFonts w:asciiTheme="minorHAnsi" w:hAnsiTheme="minorHAnsi"/>
          <w:lang w:val="el-GR"/>
        </w:rPr>
        <w:t xml:space="preserve"> Αθήνα 2010, σ. 193-266.</w:t>
      </w:r>
    </w:p>
    <w:p w14:paraId="652D4E2C" w14:textId="77777777" w:rsidR="000D33EA" w:rsidRPr="006F0945" w:rsidRDefault="000D33EA" w:rsidP="006F0945">
      <w:pPr>
        <w:rPr>
          <w:rFonts w:asciiTheme="minorHAnsi" w:hAnsiTheme="minorHAnsi"/>
          <w:lang w:val="el-GR"/>
        </w:rPr>
      </w:pPr>
    </w:p>
    <w:p w14:paraId="161CE4C0" w14:textId="77777777" w:rsidR="00E74606" w:rsidRDefault="006F0945" w:rsidP="00E74606">
      <w:pPr>
        <w:rPr>
          <w:rFonts w:asciiTheme="minorHAnsi" w:hAnsiTheme="minorHAnsi"/>
        </w:rPr>
      </w:pPr>
      <w:r w:rsidRPr="006F0945">
        <w:rPr>
          <w:rFonts w:asciiTheme="minorHAnsi" w:hAnsiTheme="minorHAnsi"/>
        </w:rPr>
        <w:t xml:space="preserve">«Grasping for the thread: Greece and the ongoing global crisis», </w:t>
      </w:r>
      <w:r w:rsidRPr="006F0945">
        <w:rPr>
          <w:rFonts w:asciiTheme="minorHAnsi" w:hAnsiTheme="minorHAnsi"/>
          <w:i/>
        </w:rPr>
        <w:t>Logos</w:t>
      </w:r>
      <w:r w:rsidRPr="006F0945">
        <w:rPr>
          <w:rFonts w:asciiTheme="minorHAnsi" w:hAnsiTheme="minorHAnsi"/>
        </w:rPr>
        <w:t xml:space="preserve">, </w:t>
      </w:r>
      <w:r w:rsidRPr="006F0945">
        <w:rPr>
          <w:rFonts w:asciiTheme="minorHAnsi" w:hAnsiTheme="minorHAnsi"/>
          <w:lang w:val="el-GR"/>
        </w:rPr>
        <w:t>τόμ</w:t>
      </w:r>
      <w:r w:rsidRPr="006F0945">
        <w:rPr>
          <w:rFonts w:asciiTheme="minorHAnsi" w:hAnsiTheme="minorHAnsi"/>
        </w:rPr>
        <w:t xml:space="preserve">. 10, </w:t>
      </w:r>
      <w:r w:rsidRPr="006F0945">
        <w:rPr>
          <w:rFonts w:asciiTheme="minorHAnsi" w:hAnsiTheme="minorHAnsi"/>
          <w:lang w:val="el-GR"/>
        </w:rPr>
        <w:t>τχ</w:t>
      </w:r>
      <w:r w:rsidRPr="006F0945">
        <w:rPr>
          <w:rFonts w:asciiTheme="minorHAnsi" w:hAnsiTheme="minorHAnsi"/>
        </w:rPr>
        <w:t xml:space="preserve">. 1, 2011, </w:t>
      </w:r>
      <w:r w:rsidRPr="006F0945">
        <w:rPr>
          <w:rFonts w:asciiTheme="minorHAnsi" w:hAnsiTheme="minorHAnsi"/>
          <w:lang w:val="el-GR"/>
        </w:rPr>
        <w:t>στο</w:t>
      </w:r>
      <w:r w:rsidRPr="006F0945">
        <w:rPr>
          <w:rFonts w:asciiTheme="minorHAnsi" w:hAnsiTheme="minorHAnsi"/>
        </w:rPr>
        <w:t xml:space="preserve"> </w:t>
      </w:r>
      <w:hyperlink r:id="rId5" w:history="1">
        <w:r w:rsidR="00E74606" w:rsidRPr="00FD6C05">
          <w:rPr>
            <w:rStyle w:val="-"/>
            <w:rFonts w:asciiTheme="minorHAnsi" w:hAnsiTheme="minorHAnsi"/>
          </w:rPr>
          <w:t>http://www.logosjournal.com/grasping-the-thread-greece-global-crisis.php</w:t>
        </w:r>
      </w:hyperlink>
    </w:p>
    <w:p w14:paraId="6D804967" w14:textId="77777777" w:rsidR="00E74606" w:rsidRDefault="00E74606" w:rsidP="00E74606">
      <w:pPr>
        <w:rPr>
          <w:rFonts w:asciiTheme="minorHAnsi" w:hAnsiTheme="minorHAnsi"/>
        </w:rPr>
      </w:pPr>
    </w:p>
    <w:p w14:paraId="6D8CE256" w14:textId="77777777" w:rsidR="00E74606" w:rsidRDefault="00E74606" w:rsidP="00E74606">
      <w:pPr>
        <w:rPr>
          <w:rFonts w:asciiTheme="minorHAnsi" w:hAnsiTheme="minorHAnsi"/>
        </w:rPr>
      </w:pPr>
      <w:r w:rsidRPr="00E74606">
        <w:rPr>
          <w:rFonts w:asciiTheme="minorHAnsi" w:hAnsiTheme="minorHAnsi"/>
        </w:rPr>
        <w:t xml:space="preserve">“The "Many-Headed Monster" and its Critics in Revolutionary America”, </w:t>
      </w:r>
      <w:r w:rsidRPr="00E74606">
        <w:rPr>
          <w:rFonts w:asciiTheme="minorHAnsi" w:hAnsiTheme="minorHAnsi"/>
          <w:i/>
          <w:iCs/>
        </w:rPr>
        <w:t>Review of History and Political Science</w:t>
      </w:r>
      <w:r w:rsidRPr="00E74606">
        <w:rPr>
          <w:rFonts w:asciiTheme="minorHAnsi" w:hAnsiTheme="minorHAnsi"/>
        </w:rPr>
        <w:t xml:space="preserve">, June 2015, vol. 3, no. 1, pp. 81-94, available from </w:t>
      </w:r>
      <w:hyperlink r:id="rId6" w:history="1">
        <w:r w:rsidRPr="00E74606">
          <w:rPr>
            <w:rStyle w:val="-"/>
            <w:rFonts w:asciiTheme="minorHAnsi" w:hAnsiTheme="minorHAnsi"/>
          </w:rPr>
          <w:t>http://rhpsnet.com/journals/rhps/Vol_3_No_1_June_2015/8.pdf</w:t>
        </w:r>
      </w:hyperlink>
      <w:r w:rsidRPr="00E74606">
        <w:rPr>
          <w:rFonts w:asciiTheme="minorHAnsi" w:hAnsiTheme="minorHAnsi"/>
        </w:rPr>
        <w:t xml:space="preserve"> </w:t>
      </w:r>
    </w:p>
    <w:p w14:paraId="50D3E910" w14:textId="77777777" w:rsidR="00E74606" w:rsidRDefault="00E74606" w:rsidP="00E74606">
      <w:pPr>
        <w:rPr>
          <w:rFonts w:asciiTheme="minorHAnsi" w:hAnsiTheme="minorHAnsi"/>
        </w:rPr>
      </w:pPr>
    </w:p>
    <w:p w14:paraId="6CA0F356" w14:textId="77777777" w:rsidR="00F00E26" w:rsidRDefault="00E74606" w:rsidP="00F00E26">
      <w:pPr>
        <w:rPr>
          <w:rFonts w:asciiTheme="minorHAnsi" w:hAnsiTheme="minorHAnsi"/>
        </w:rPr>
      </w:pPr>
      <w:r w:rsidRPr="00E74606">
        <w:rPr>
          <w:rFonts w:asciiTheme="minorHAnsi" w:hAnsiTheme="minorHAnsi"/>
        </w:rPr>
        <w:t xml:space="preserve">“Greek Banking Expansion in South Eastern Europe and its Role in the Post-2009 Recession”, </w:t>
      </w:r>
      <w:r w:rsidRPr="00E74606">
        <w:rPr>
          <w:rFonts w:asciiTheme="minorHAnsi" w:hAnsiTheme="minorHAnsi"/>
          <w:i/>
        </w:rPr>
        <w:t>International Journal of Economics and Financial Issues</w:t>
      </w:r>
      <w:r w:rsidRPr="00E74606">
        <w:rPr>
          <w:rFonts w:asciiTheme="minorHAnsi" w:hAnsiTheme="minorHAnsi"/>
        </w:rPr>
        <w:t xml:space="preserve">, Vol. 6, Issue 3, 2016, pp. 1072-1080, available from: </w:t>
      </w:r>
      <w:hyperlink r:id="rId7" w:history="1">
        <w:r w:rsidRPr="00E74606">
          <w:rPr>
            <w:rStyle w:val="-"/>
            <w:rFonts w:asciiTheme="minorHAnsi" w:hAnsiTheme="minorHAnsi"/>
          </w:rPr>
          <w:t>http://www.econjournals.com/index.php/ijefi/article/view/2672/pdf</w:t>
        </w:r>
      </w:hyperlink>
      <w:r w:rsidRPr="00E74606">
        <w:rPr>
          <w:rFonts w:asciiTheme="minorHAnsi" w:hAnsiTheme="minorHAnsi"/>
        </w:rPr>
        <w:t xml:space="preserve">. </w:t>
      </w:r>
    </w:p>
    <w:p w14:paraId="75A412FD" w14:textId="77777777" w:rsidR="00F00E26" w:rsidRDefault="00F00E26" w:rsidP="00F00E26">
      <w:pPr>
        <w:rPr>
          <w:rFonts w:asciiTheme="minorHAnsi" w:hAnsiTheme="minorHAnsi"/>
        </w:rPr>
      </w:pPr>
    </w:p>
    <w:p w14:paraId="327971B7" w14:textId="77777777" w:rsidR="00F00E26" w:rsidRDefault="00F00E26" w:rsidP="00F00E26">
      <w:pPr>
        <w:rPr>
          <w:rFonts w:asciiTheme="minorHAnsi" w:hAnsiTheme="minorHAnsi"/>
        </w:rPr>
      </w:pPr>
      <w:r w:rsidRPr="00F00E26">
        <w:rPr>
          <w:rFonts w:asciiTheme="minorHAnsi" w:hAnsiTheme="minorHAnsi"/>
        </w:rPr>
        <w:t xml:space="preserve">«Greek Banking Expansion in South Eastern Europe and its Role in the Post-2009 Recession», </w:t>
      </w:r>
      <w:r w:rsidRPr="00F00E26">
        <w:rPr>
          <w:rFonts w:asciiTheme="minorHAnsi" w:hAnsiTheme="minorHAnsi"/>
          <w:i/>
          <w:iCs/>
        </w:rPr>
        <w:t>International Journal of Economics and Financial Issues</w:t>
      </w:r>
      <w:r w:rsidRPr="00F00E26">
        <w:rPr>
          <w:rFonts w:asciiTheme="minorHAnsi" w:hAnsiTheme="minorHAnsi"/>
        </w:rPr>
        <w:t xml:space="preserve">, </w:t>
      </w:r>
      <w:r w:rsidRPr="00F00E26">
        <w:rPr>
          <w:rFonts w:asciiTheme="minorHAnsi" w:hAnsiTheme="minorHAnsi"/>
          <w:lang w:val="el-GR"/>
        </w:rPr>
        <w:t>τόμ</w:t>
      </w:r>
      <w:r w:rsidRPr="00F00E26">
        <w:rPr>
          <w:rFonts w:asciiTheme="minorHAnsi" w:hAnsiTheme="minorHAnsi"/>
        </w:rPr>
        <w:t xml:space="preserve">. 6, </w:t>
      </w:r>
      <w:r w:rsidRPr="00F00E26">
        <w:rPr>
          <w:rFonts w:asciiTheme="minorHAnsi" w:hAnsiTheme="minorHAnsi"/>
          <w:lang w:val="el-GR"/>
        </w:rPr>
        <w:t>τχ</w:t>
      </w:r>
      <w:r w:rsidRPr="00F00E26">
        <w:rPr>
          <w:rFonts w:asciiTheme="minorHAnsi" w:hAnsiTheme="minorHAnsi"/>
        </w:rPr>
        <w:t xml:space="preserve">. 3, 2016, </w:t>
      </w:r>
      <w:r w:rsidRPr="00F00E26">
        <w:rPr>
          <w:rFonts w:asciiTheme="minorHAnsi" w:hAnsiTheme="minorHAnsi"/>
          <w:lang w:val="el-GR"/>
        </w:rPr>
        <w:t>σ</w:t>
      </w:r>
      <w:r w:rsidRPr="00F00E26">
        <w:rPr>
          <w:rFonts w:asciiTheme="minorHAnsi" w:hAnsiTheme="minorHAnsi"/>
        </w:rPr>
        <w:t>. 1072-1080.</w:t>
      </w:r>
    </w:p>
    <w:p w14:paraId="780C526B" w14:textId="77777777" w:rsidR="00F00E26" w:rsidRDefault="00F00E26" w:rsidP="00F00E26">
      <w:pPr>
        <w:rPr>
          <w:rFonts w:asciiTheme="minorHAnsi" w:hAnsiTheme="minorHAnsi"/>
        </w:rPr>
      </w:pPr>
    </w:p>
    <w:p w14:paraId="0BC2C404" w14:textId="77777777" w:rsidR="00F00E26" w:rsidRDefault="00F00E26" w:rsidP="00F00E26">
      <w:pPr>
        <w:rPr>
          <w:rFonts w:asciiTheme="minorHAnsi" w:hAnsiTheme="minorHAnsi"/>
        </w:rPr>
      </w:pPr>
      <w:r w:rsidRPr="00F00E26">
        <w:rPr>
          <w:rFonts w:asciiTheme="minorHAnsi" w:hAnsiTheme="minorHAnsi"/>
        </w:rPr>
        <w:t xml:space="preserve">«From Crete to the Philippines: The International Framework of the Cretan State Monetary System», </w:t>
      </w:r>
      <w:r w:rsidRPr="00F00E26">
        <w:rPr>
          <w:rFonts w:asciiTheme="minorHAnsi" w:hAnsiTheme="minorHAnsi"/>
          <w:i/>
        </w:rPr>
        <w:t>Cretica Chronika</w:t>
      </w:r>
      <w:r w:rsidRPr="00F00E26">
        <w:rPr>
          <w:rFonts w:asciiTheme="minorHAnsi" w:hAnsiTheme="minorHAnsi"/>
        </w:rPr>
        <w:t xml:space="preserve">, </w:t>
      </w:r>
      <w:r w:rsidRPr="00F00E26">
        <w:rPr>
          <w:rFonts w:asciiTheme="minorHAnsi" w:hAnsiTheme="minorHAnsi"/>
          <w:lang w:val="el-GR"/>
        </w:rPr>
        <w:t>Τρίτη</w:t>
      </w:r>
      <w:r w:rsidRPr="00F00E26">
        <w:rPr>
          <w:rFonts w:asciiTheme="minorHAnsi" w:hAnsiTheme="minorHAnsi"/>
        </w:rPr>
        <w:t xml:space="preserve"> </w:t>
      </w:r>
      <w:r w:rsidRPr="00F00E26">
        <w:rPr>
          <w:rFonts w:asciiTheme="minorHAnsi" w:hAnsiTheme="minorHAnsi"/>
          <w:lang w:val="el-GR"/>
        </w:rPr>
        <w:t>Περίοδος</w:t>
      </w:r>
      <w:r w:rsidRPr="00F00E26">
        <w:rPr>
          <w:rFonts w:asciiTheme="minorHAnsi" w:hAnsiTheme="minorHAnsi"/>
        </w:rPr>
        <w:t xml:space="preserve">, 2016, </w:t>
      </w:r>
      <w:r w:rsidRPr="00F00E26">
        <w:rPr>
          <w:rFonts w:asciiTheme="minorHAnsi" w:hAnsiTheme="minorHAnsi"/>
          <w:lang w:val="el-GR"/>
        </w:rPr>
        <w:t>τόμ</w:t>
      </w:r>
      <w:r w:rsidRPr="00F00E26">
        <w:rPr>
          <w:rFonts w:asciiTheme="minorHAnsi" w:hAnsiTheme="minorHAnsi"/>
        </w:rPr>
        <w:t xml:space="preserve">. 36, 2016, </w:t>
      </w:r>
      <w:r w:rsidRPr="00F00E26">
        <w:rPr>
          <w:rFonts w:asciiTheme="minorHAnsi" w:hAnsiTheme="minorHAnsi"/>
          <w:lang w:val="el-GR"/>
        </w:rPr>
        <w:t>σ</w:t>
      </w:r>
      <w:r w:rsidRPr="00F00E26">
        <w:rPr>
          <w:rFonts w:asciiTheme="minorHAnsi" w:hAnsiTheme="minorHAnsi"/>
        </w:rPr>
        <w:t>. 221-256.</w:t>
      </w:r>
    </w:p>
    <w:p w14:paraId="49E68BB8" w14:textId="77777777" w:rsidR="00F00E26" w:rsidRDefault="00F00E26" w:rsidP="00F00E26">
      <w:pPr>
        <w:rPr>
          <w:rFonts w:asciiTheme="minorHAnsi" w:hAnsiTheme="minorHAnsi"/>
        </w:rPr>
      </w:pPr>
    </w:p>
    <w:p w14:paraId="2C8AE983" w14:textId="77777777" w:rsidR="00F00E26" w:rsidRDefault="00F00E26" w:rsidP="00F00E26">
      <w:pPr>
        <w:rPr>
          <w:rFonts w:asciiTheme="minorHAnsi" w:hAnsiTheme="minorHAnsi"/>
        </w:rPr>
      </w:pPr>
      <w:r w:rsidRPr="00F00E26">
        <w:rPr>
          <w:rFonts w:asciiTheme="minorHAnsi" w:hAnsiTheme="minorHAnsi"/>
        </w:rPr>
        <w:t xml:space="preserve">«From Bologna to Athens: the political economy of reforms in Europe», </w:t>
      </w:r>
      <w:r w:rsidRPr="00F00E26">
        <w:rPr>
          <w:rFonts w:asciiTheme="minorHAnsi" w:hAnsiTheme="minorHAnsi"/>
          <w:i/>
        </w:rPr>
        <w:t>Real World Economics Review</w:t>
      </w:r>
      <w:r w:rsidRPr="00F00E26">
        <w:rPr>
          <w:rFonts w:asciiTheme="minorHAnsi" w:hAnsiTheme="minorHAnsi"/>
        </w:rPr>
        <w:t xml:space="preserve">, </w:t>
      </w:r>
      <w:r w:rsidRPr="00F00E26">
        <w:rPr>
          <w:rFonts w:asciiTheme="minorHAnsi" w:hAnsiTheme="minorHAnsi"/>
          <w:lang w:val="el-GR"/>
        </w:rPr>
        <w:t>τόμ</w:t>
      </w:r>
      <w:r w:rsidRPr="00F00E26">
        <w:rPr>
          <w:rFonts w:asciiTheme="minorHAnsi" w:hAnsiTheme="minorHAnsi"/>
        </w:rPr>
        <w:t xml:space="preserve">. 83, 26 </w:t>
      </w:r>
      <w:r w:rsidRPr="00F00E26">
        <w:rPr>
          <w:rFonts w:asciiTheme="minorHAnsi" w:hAnsiTheme="minorHAnsi"/>
          <w:lang w:val="el-GR"/>
        </w:rPr>
        <w:t>Μαρτίου</w:t>
      </w:r>
      <w:r w:rsidRPr="00F00E26">
        <w:rPr>
          <w:rFonts w:asciiTheme="minorHAnsi" w:hAnsiTheme="minorHAnsi"/>
        </w:rPr>
        <w:t xml:space="preserve"> 2018, </w:t>
      </w:r>
      <w:r w:rsidRPr="00F00E26">
        <w:rPr>
          <w:rFonts w:asciiTheme="minorHAnsi" w:hAnsiTheme="minorHAnsi"/>
          <w:lang w:val="el-GR"/>
        </w:rPr>
        <w:t>σ</w:t>
      </w:r>
      <w:r w:rsidRPr="00F00E26">
        <w:rPr>
          <w:rFonts w:asciiTheme="minorHAnsi" w:hAnsiTheme="minorHAnsi"/>
        </w:rPr>
        <w:t xml:space="preserve">. 147-162, </w:t>
      </w:r>
      <w:r w:rsidRPr="00F00E26">
        <w:rPr>
          <w:rFonts w:asciiTheme="minorHAnsi" w:hAnsiTheme="minorHAnsi"/>
          <w:lang w:val="el-GR"/>
        </w:rPr>
        <w:t>στο</w:t>
      </w:r>
      <w:r w:rsidRPr="00F00E26">
        <w:rPr>
          <w:rFonts w:asciiTheme="minorHAnsi" w:hAnsiTheme="minorHAnsi"/>
        </w:rPr>
        <w:t xml:space="preserve"> </w:t>
      </w:r>
      <w:hyperlink r:id="rId8" w:history="1">
        <w:r w:rsidRPr="00D06AD6">
          <w:rPr>
            <w:rStyle w:val="-"/>
            <w:rFonts w:asciiTheme="minorHAnsi" w:hAnsiTheme="minorHAnsi"/>
          </w:rPr>
          <w:t>http://www.paecon.net/PAEReview/issue83/Kokkinakis83.pdf</w:t>
        </w:r>
      </w:hyperlink>
      <w:r w:rsidRPr="00F00E26">
        <w:rPr>
          <w:rFonts w:asciiTheme="minorHAnsi" w:hAnsiTheme="minorHAnsi"/>
        </w:rPr>
        <w:t>.</w:t>
      </w:r>
    </w:p>
    <w:p w14:paraId="682D0DFF" w14:textId="77777777" w:rsidR="00F00E26" w:rsidRDefault="00F00E26" w:rsidP="00F00E26">
      <w:pPr>
        <w:rPr>
          <w:rFonts w:asciiTheme="minorHAnsi" w:hAnsiTheme="minorHAnsi"/>
        </w:rPr>
      </w:pPr>
    </w:p>
    <w:p w14:paraId="237ECD73" w14:textId="77777777" w:rsidR="00F00E26" w:rsidRPr="00F00E26" w:rsidRDefault="00F00E26" w:rsidP="00F00E26">
      <w:pPr>
        <w:rPr>
          <w:rFonts w:asciiTheme="minorHAnsi" w:hAnsiTheme="minorHAnsi"/>
        </w:rPr>
      </w:pPr>
      <w:r w:rsidRPr="00F00E26">
        <w:rPr>
          <w:rFonts w:asciiTheme="minorHAnsi" w:hAnsiTheme="minorHAnsi"/>
          <w:iCs/>
        </w:rPr>
        <w:lastRenderedPageBreak/>
        <w:t xml:space="preserve">«The Monetary System as a Force for Integration/Disintegration: The case of Autonomous Crete in the wider monetary context of the era [1898-1913]», στο Günther Schulz, Mark Spoerer (επιμ.), </w:t>
      </w:r>
      <w:r w:rsidRPr="00F00E26">
        <w:rPr>
          <w:rFonts w:asciiTheme="minorHAnsi" w:hAnsiTheme="minorHAnsi"/>
          <w:i/>
          <w:iCs/>
        </w:rPr>
        <w:t>Integration und Desintegration Europas: Wirtschafts- und sozialhistorische Beiträge</w:t>
      </w:r>
      <w:r w:rsidRPr="00F00E26">
        <w:rPr>
          <w:rFonts w:asciiTheme="minorHAnsi" w:hAnsiTheme="minorHAnsi"/>
          <w:iCs/>
        </w:rPr>
        <w:t>, Franz Steiner Verlag, 2019, σ. 49-72.</w:t>
      </w:r>
    </w:p>
    <w:p w14:paraId="529C7823" w14:textId="77777777" w:rsidR="00F00E26" w:rsidRPr="006F0945" w:rsidRDefault="00F00E26" w:rsidP="00F00E26">
      <w:pPr>
        <w:rPr>
          <w:rFonts w:asciiTheme="minorHAnsi" w:hAnsiTheme="minorHAnsi"/>
        </w:rPr>
      </w:pPr>
    </w:p>
    <w:sectPr w:rsidR="00F00E26" w:rsidRPr="006F094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3CA83A43"/>
    <w:multiLevelType w:val="hybridMultilevel"/>
    <w:tmpl w:val="0244523C"/>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70C86FFD"/>
    <w:multiLevelType w:val="multilevel"/>
    <w:tmpl w:val="2182D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3"/>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33EA"/>
    <w:rsid w:val="000D33EA"/>
    <w:rsid w:val="000D5141"/>
    <w:rsid w:val="00276923"/>
    <w:rsid w:val="0033549A"/>
    <w:rsid w:val="0052458E"/>
    <w:rsid w:val="006B1C83"/>
    <w:rsid w:val="006E3DF7"/>
    <w:rsid w:val="006F0945"/>
    <w:rsid w:val="007F5A9E"/>
    <w:rsid w:val="0090502E"/>
    <w:rsid w:val="0091247C"/>
    <w:rsid w:val="009E248A"/>
    <w:rsid w:val="00B4216F"/>
    <w:rsid w:val="00BB2DFE"/>
    <w:rsid w:val="00C72EA1"/>
    <w:rsid w:val="00CB3DBD"/>
    <w:rsid w:val="00E07573"/>
    <w:rsid w:val="00E74606"/>
    <w:rsid w:val="00F00E26"/>
    <w:rsid w:val="00FA347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915BC"/>
  <w15:docId w15:val="{334E83D0-C155-40AA-8398-1B12D9D20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33EA"/>
    <w:pPr>
      <w:spacing w:after="0" w:line="240" w:lineRule="auto"/>
      <w:ind w:left="-284" w:right="-601"/>
      <w:jc w:val="both"/>
    </w:pPr>
    <w:rPr>
      <w:rFonts w:ascii="Times New Roman" w:hAnsi="Times New Roman" w:cs="Times New Roman"/>
      <w:sz w:val="24"/>
      <w:szCs w:val="24"/>
      <w:lang w:val="en-US"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E248A"/>
    <w:pPr>
      <w:overflowPunct w:val="0"/>
      <w:autoSpaceDE w:val="0"/>
      <w:autoSpaceDN w:val="0"/>
      <w:adjustRightInd w:val="0"/>
      <w:spacing w:after="0" w:line="240" w:lineRule="auto"/>
      <w:jc w:val="both"/>
      <w:textAlignment w:val="baseline"/>
    </w:pPr>
    <w:rPr>
      <w:rFonts w:ascii="Calibri" w:hAnsi="Calibri" w:cs="Times New Roman"/>
      <w:sz w:val="24"/>
      <w:szCs w:val="20"/>
      <w:lang w:eastAsia="el-GR"/>
    </w:rPr>
  </w:style>
  <w:style w:type="paragraph" w:styleId="a4">
    <w:name w:val="footnote text"/>
    <w:basedOn w:val="a"/>
    <w:link w:val="Char"/>
    <w:rsid w:val="000D33EA"/>
    <w:pPr>
      <w:ind w:left="0" w:right="0"/>
      <w:jc w:val="left"/>
    </w:pPr>
    <w:rPr>
      <w:sz w:val="20"/>
      <w:szCs w:val="20"/>
      <w:lang w:val="el-GR"/>
    </w:rPr>
  </w:style>
  <w:style w:type="character" w:customStyle="1" w:styleId="Char">
    <w:name w:val="Κείμενο υποσημείωσης Char"/>
    <w:basedOn w:val="a0"/>
    <w:link w:val="a4"/>
    <w:rsid w:val="000D33EA"/>
    <w:rPr>
      <w:rFonts w:ascii="Times New Roman" w:hAnsi="Times New Roman" w:cs="Times New Roman"/>
      <w:sz w:val="20"/>
      <w:szCs w:val="20"/>
      <w:lang w:eastAsia="el-GR"/>
    </w:rPr>
  </w:style>
  <w:style w:type="paragraph" w:styleId="a5">
    <w:name w:val="Title"/>
    <w:basedOn w:val="a"/>
    <w:link w:val="Char0"/>
    <w:qFormat/>
    <w:rsid w:val="000D33EA"/>
    <w:pPr>
      <w:ind w:left="0" w:right="0"/>
    </w:pPr>
    <w:rPr>
      <w:rFonts w:ascii="Calibri" w:hAnsi="Calibri"/>
    </w:rPr>
  </w:style>
  <w:style w:type="character" w:customStyle="1" w:styleId="Char0">
    <w:name w:val="Τίτλος Char"/>
    <w:basedOn w:val="a0"/>
    <w:link w:val="a5"/>
    <w:rsid w:val="000D33EA"/>
    <w:rPr>
      <w:rFonts w:ascii="Calibri" w:hAnsi="Calibri" w:cs="Times New Roman"/>
      <w:sz w:val="24"/>
      <w:szCs w:val="24"/>
      <w:lang w:val="en-US" w:eastAsia="el-GR"/>
    </w:rPr>
  </w:style>
  <w:style w:type="character" w:styleId="-">
    <w:name w:val="Hyperlink"/>
    <w:basedOn w:val="a0"/>
    <w:uiPriority w:val="99"/>
    <w:unhideWhenUsed/>
    <w:rsid w:val="00E7460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4147032">
      <w:bodyDiv w:val="1"/>
      <w:marLeft w:val="0"/>
      <w:marRight w:val="0"/>
      <w:marTop w:val="0"/>
      <w:marBottom w:val="0"/>
      <w:divBdr>
        <w:top w:val="none" w:sz="0" w:space="0" w:color="auto"/>
        <w:left w:val="none" w:sz="0" w:space="0" w:color="auto"/>
        <w:bottom w:val="none" w:sz="0" w:space="0" w:color="auto"/>
        <w:right w:val="none" w:sz="0" w:space="0" w:color="auto"/>
      </w:divBdr>
    </w:div>
    <w:div w:id="1762291620">
      <w:bodyDiv w:val="1"/>
      <w:marLeft w:val="0"/>
      <w:marRight w:val="0"/>
      <w:marTop w:val="0"/>
      <w:marBottom w:val="0"/>
      <w:divBdr>
        <w:top w:val="none" w:sz="0" w:space="0" w:color="auto"/>
        <w:left w:val="none" w:sz="0" w:space="0" w:color="auto"/>
        <w:bottom w:val="none" w:sz="0" w:space="0" w:color="auto"/>
        <w:right w:val="none" w:sz="0" w:space="0" w:color="auto"/>
      </w:divBdr>
    </w:div>
    <w:div w:id="1840344006">
      <w:bodyDiv w:val="1"/>
      <w:marLeft w:val="0"/>
      <w:marRight w:val="0"/>
      <w:marTop w:val="0"/>
      <w:marBottom w:val="0"/>
      <w:divBdr>
        <w:top w:val="none" w:sz="0" w:space="0" w:color="auto"/>
        <w:left w:val="none" w:sz="0" w:space="0" w:color="auto"/>
        <w:bottom w:val="none" w:sz="0" w:space="0" w:color="auto"/>
        <w:right w:val="none" w:sz="0" w:space="0" w:color="auto"/>
      </w:divBdr>
    </w:div>
    <w:div w:id="2092385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econ.net/PAEReview/issue83/Kokkinakis83.pdf" TargetMode="External"/><Relationship Id="rId3" Type="http://schemas.openxmlformats.org/officeDocument/2006/relationships/settings" Target="settings.xml"/><Relationship Id="rId7" Type="http://schemas.openxmlformats.org/officeDocument/2006/relationships/hyperlink" Target="http://www.econjournals.com/index.php/ijefi/article/view/2672/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hpsnet.com/journals/rhps/Vol_3_No_1_June_2015/8.pdf" TargetMode="External"/><Relationship Id="rId5" Type="http://schemas.openxmlformats.org/officeDocument/2006/relationships/hyperlink" Target="http://www.logosjournal.com/grasping-the-thread-greece-global-crisis.php"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852</Words>
  <Characters>4601</Characters>
  <Application>Microsoft Office Word</Application>
  <DocSecurity>0</DocSecurity>
  <Lines>38</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Γιάννης</dc:creator>
  <cp:lastModifiedBy>IOANNIS KOKKINAKIS</cp:lastModifiedBy>
  <cp:revision>6</cp:revision>
  <dcterms:created xsi:type="dcterms:W3CDTF">2021-03-13T11:22:00Z</dcterms:created>
  <dcterms:modified xsi:type="dcterms:W3CDTF">2021-03-13T11:25:00Z</dcterms:modified>
</cp:coreProperties>
</file>